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A51" w:rsidRPr="000470CD" w:rsidRDefault="007D6A51" w:rsidP="007D6A51">
      <w:pPr>
        <w:jc w:val="center"/>
        <w:rPr>
          <w:b/>
          <w:bCs/>
        </w:rPr>
      </w:pPr>
      <w:bookmarkStart w:id="0" w:name="_GoBack"/>
      <w:bookmarkEnd w:id="0"/>
      <w:r w:rsidRPr="000470CD">
        <w:rPr>
          <w:b/>
          <w:bCs/>
        </w:rPr>
        <w:t xml:space="preserve">Techniniai reikalavimai </w:t>
      </w:r>
      <w:r w:rsidR="00D41D99" w:rsidRPr="000470CD">
        <w:rPr>
          <w:b/>
          <w:bCs/>
        </w:rPr>
        <w:t>debitomačiams</w:t>
      </w:r>
    </w:p>
    <w:p w:rsidR="007D6A51" w:rsidRPr="000470CD" w:rsidRDefault="007D6A51" w:rsidP="00327C31">
      <w:pPr>
        <w:rPr>
          <w:b/>
          <w:bCs/>
        </w:rPr>
      </w:pPr>
    </w:p>
    <w:p w:rsidR="00327C31" w:rsidRPr="000470CD" w:rsidRDefault="00D41D99" w:rsidP="00D41D99">
      <w:pPr>
        <w:pStyle w:val="Sraopastraipa"/>
        <w:numPr>
          <w:ilvl w:val="0"/>
          <w:numId w:val="20"/>
        </w:numPr>
        <w:spacing w:before="120" w:after="120"/>
        <w:rPr>
          <w:b/>
          <w:bCs/>
        </w:rPr>
      </w:pPr>
      <w:r w:rsidRPr="000470CD">
        <w:rPr>
          <w:b/>
          <w:bCs/>
        </w:rPr>
        <w:t>Debitomatis NS6 (</w:t>
      </w:r>
      <w:r w:rsidR="000F2FC3">
        <w:rPr>
          <w:b/>
          <w:bCs/>
        </w:rPr>
        <w:t>1</w:t>
      </w:r>
      <w:r w:rsidRPr="000470CD">
        <w:rPr>
          <w:b/>
          <w:bCs/>
        </w:rPr>
        <w:t xml:space="preserve"> vnt.)</w:t>
      </w:r>
    </w:p>
    <w:p w:rsidR="00D41D99" w:rsidRPr="000470CD" w:rsidRDefault="00D41D99" w:rsidP="00D41D99">
      <w:pPr>
        <w:spacing w:before="120" w:after="120" w:line="360" w:lineRule="auto"/>
        <w:rPr>
          <w:b/>
        </w:rPr>
      </w:pPr>
      <w:r w:rsidRPr="000470CD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0470CD" w:rsidTr="00D41D99">
        <w:trPr>
          <w:trHeight w:val="366"/>
          <w:tblHeader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Konkretūs duomenys</w:t>
            </w: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  <w:lang w:val="lt-LT"/>
              </w:rPr>
              <w:t>Nurodomas dokumento</w:t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pavadinimas, puslapio numeris ir/ar tiksli nuoroda į internetinį puslapį (</w:t>
            </w:r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jei ten galima rasti informaciją be papildomų paieškų</w:t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0470CD">
              <w:rPr>
                <w:rStyle w:val="Puslapioinaosnuoroda"/>
                <w:rFonts w:ascii="Times New Roman" w:hAnsi="Times New Roman" w:cs="Times New Roman"/>
                <w:b/>
                <w:sz w:val="20"/>
                <w:szCs w:val="20"/>
              </w:rPr>
              <w:footnoteReference w:id="1"/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Ultaragarsinis 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D41D99">
        <w:trPr>
          <w:trHeight w:val="698"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C0104D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D6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8D2671">
              <w:rPr>
                <w:rFonts w:ascii="Times New Roman" w:hAnsi="Times New Roman" w:cs="Times New Roman"/>
                <w:sz w:val="20"/>
                <w:szCs w:val="20"/>
              </w:rPr>
              <w:t xml:space="preserve"> (vamzdžio medžiaga plienas)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Korpuso medžiaga – Aliuminis, su montavimo ant sienos komplektu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rPr>
          <w:trHeight w:val="1751"/>
        </w:trPr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keitiklis – 1 vnt.;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pora  - 1 pora;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montavimo komplektas – 1 kopl.;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prailginimo kabeliai – 40 m;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 – 1 vnt.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Flexim Fluxus F721WD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Maitinimo ir krovimo įtampa - 110...240V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kanalų skaičius – 1;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Išėjimai: 2 skaitmeniniai (binarinis, pulsinis ar dažninis), 2 sroviniai 4-20 mA (keičiami pasyvūs/aktyvūs);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Matavimo tikslumas - ±1 % (±0.005 m/s);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Pakartotinumas - 0.15 % (±0.005 m/s).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Komunikacija: Modbus RTU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 į SCADA ir PLC UAB „Kauno vandenų“ esančią sistemą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991555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Montavimas</w:t>
            </w:r>
          </w:p>
        </w:tc>
        <w:tc>
          <w:tcPr>
            <w:tcW w:w="5103" w:type="dxa"/>
            <w:vAlign w:val="center"/>
          </w:tcPr>
          <w:p w:rsidR="00D41D99" w:rsidRPr="00D41D99" w:rsidRDefault="008D2671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aujo debitomačio pajungimas, naujų ultragarsinių jutiklių kabelių paklojimo darbai tarp skydinės ir šulinio su 40m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prailginimo kabeliu;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 koplektas iš 304 nerūdijančio plieno ultragarsinių daviklių tvirtinimui prie vamzdyno;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(tinkantys viso tipo sensoriams), tinkantys tiesioginio spindulio ir atspindžio montavimui;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su užtempėjais ir liniuote;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 vamzdynų diametrams;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sistema – TS, tipas 2615. Kabelis karščiui atsparus;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prailginimui. Medžiaga – nerūdijantis plienas SS316, apsaugos klasė – IP67. Su M20 kabelių sandarikliais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Debitomačių mechaninio sumontavimo, konfiguravimo ir paleidimo-derinimo darbai.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Ultragarsiniai davikliai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dažnis –  ≥0,5 MHz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Sensorių kabelių ilgis - 5 m.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tipas – SMB jungtis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Vamzdynų paviršiaus temperatūra: -40...130 0C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Davikliai su integruota temperatūrine kompensacija –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nulinio taško dreifo kompensacija.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Su kalibravimo protokolu, kalibravimas atliekamas ant realaus stendo ir kalibravimo protokolas išduodamas realių bandymų pagrindu.;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Gelis_Flexim 100ml Temp.-30..+130°C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Dokumentai 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14" w:hanging="3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Vartotojo instrukcija (lietuvių kalba) </w:t>
            </w:r>
          </w:p>
          <w:p w:rsidR="00D41D99" w:rsidRPr="00D41D99" w:rsidRDefault="00D41D99" w:rsidP="00D41D99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D41D99">
        <w:tc>
          <w:tcPr>
            <w:tcW w:w="850" w:type="dxa"/>
            <w:vAlign w:val="center"/>
          </w:tcPr>
          <w:p w:rsidR="00D41D99" w:rsidRPr="00D41D99" w:rsidRDefault="00D41D99" w:rsidP="00D41D9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D41D99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Garantijos laikas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 mažiau 24 mėnesiai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D41D99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D99" w:rsidRPr="000470CD" w:rsidRDefault="00D41D99" w:rsidP="00D41D99">
      <w:pPr>
        <w:spacing w:line="360" w:lineRule="auto"/>
      </w:pPr>
    </w:p>
    <w:p w:rsidR="00D41D99" w:rsidRPr="000470CD" w:rsidRDefault="00D41D99">
      <w:r w:rsidRPr="000470CD">
        <w:br w:type="page"/>
      </w:r>
    </w:p>
    <w:p w:rsidR="00D41D99" w:rsidRPr="000470CD" w:rsidRDefault="00D41D99" w:rsidP="00D41D99">
      <w:pPr>
        <w:pStyle w:val="Sraopastraipa"/>
        <w:numPr>
          <w:ilvl w:val="0"/>
          <w:numId w:val="20"/>
        </w:numPr>
        <w:spacing w:before="120" w:after="120"/>
        <w:rPr>
          <w:b/>
          <w:bCs/>
        </w:rPr>
      </w:pPr>
      <w:r w:rsidRPr="000470CD">
        <w:rPr>
          <w:b/>
          <w:bCs/>
        </w:rPr>
        <w:lastRenderedPageBreak/>
        <w:t>Debitomatis NS39 (</w:t>
      </w:r>
      <w:r w:rsidR="000F2FC3">
        <w:rPr>
          <w:b/>
          <w:bCs/>
        </w:rPr>
        <w:t>2</w:t>
      </w:r>
      <w:r w:rsidRPr="000470CD">
        <w:rPr>
          <w:b/>
          <w:bCs/>
        </w:rPr>
        <w:t xml:space="preserve"> vnt.)</w:t>
      </w:r>
    </w:p>
    <w:p w:rsidR="00D41D99" w:rsidRPr="000470CD" w:rsidRDefault="00D41D99" w:rsidP="00D41D99">
      <w:pPr>
        <w:spacing w:before="120" w:after="120" w:line="360" w:lineRule="auto"/>
        <w:rPr>
          <w:b/>
        </w:rPr>
      </w:pPr>
      <w:r w:rsidRPr="000470CD">
        <w:rPr>
          <w:b/>
        </w:rPr>
        <w:t>Gamintojas, modelis (įrašo tiekėjas) _____________________________________________</w:t>
      </w:r>
    </w:p>
    <w:tbl>
      <w:tblPr>
        <w:tblStyle w:val="Lentelstinklelis"/>
        <w:tblW w:w="1360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850"/>
        <w:gridCol w:w="2410"/>
        <w:gridCol w:w="5103"/>
        <w:gridCol w:w="2551"/>
        <w:gridCol w:w="2694"/>
      </w:tblGrid>
      <w:tr w:rsidR="00D41D99" w:rsidRPr="000470CD" w:rsidTr="00B2324B">
        <w:trPr>
          <w:trHeight w:val="366"/>
          <w:tblHeader/>
        </w:trPr>
        <w:tc>
          <w:tcPr>
            <w:tcW w:w="85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PARAMETRAS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</w:pPr>
            <w:r w:rsidRPr="00D41D9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lt-LT"/>
              </w:rPr>
              <w:t>TECHNINĖ SĄLYGA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Konkretūs duomenys</w:t>
            </w: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Nurodomas dokumento pavadinimas, puslapio numeris ir/ar tiksli nuoroda į internetinį puslapį (</w:t>
            </w:r>
            <w:r w:rsidRPr="000470CD">
              <w:rPr>
                <w:rFonts w:ascii="Times New Roman" w:hAnsi="Times New Roman" w:cs="Times New Roman"/>
                <w:i/>
                <w:sz w:val="20"/>
                <w:szCs w:val="20"/>
              </w:rPr>
              <w:t>jei ten galima rasti informaciją be papildomų paieškų</w:t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0470CD">
              <w:rPr>
                <w:rStyle w:val="Puslapioinaosnuoroda"/>
                <w:rFonts w:ascii="Times New Roman" w:hAnsi="Times New Roman" w:cs="Times New Roman"/>
                <w:b/>
                <w:sz w:val="20"/>
                <w:szCs w:val="20"/>
              </w:rPr>
              <w:footnoteReference w:id="2"/>
            </w:r>
            <w:r w:rsidRPr="000470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Paskirtis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Nuotekų suminio kiekio ir momentinio debito matavimas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Tipas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2E5F4B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5F4B">
              <w:rPr>
                <w:rFonts w:ascii="Times New Roman" w:hAnsi="Times New Roman" w:cs="Times New Roman"/>
                <w:sz w:val="20"/>
                <w:szCs w:val="20"/>
              </w:rPr>
              <w:t>Ultaragarsinis neinvazinis debitomatis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B2324B">
        <w:trPr>
          <w:trHeight w:val="698"/>
        </w:trPr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Vamzdžio skersmuo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2E5F4B" w:rsidRDefault="008D2671" w:rsidP="002E5F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671">
              <w:rPr>
                <w:rFonts w:ascii="Times New Roman" w:hAnsi="Times New Roman" w:cs="Times New Roman"/>
                <w:sz w:val="20"/>
                <w:szCs w:val="20"/>
              </w:rPr>
              <w:t>D160 (nerūdijantis plienas) ir D200 (plastikas)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Konstrukcija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Korpuso medžiaga – Aliuminis, su montavimo ant sienos komplektu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rPr>
          <w:trHeight w:val="1751"/>
        </w:trPr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Komplektacija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keitiklis – 1 vnt.;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pora  - 1 pora;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montavimo komplektas – 1 kopl.;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Ultragarsinių daviklių prailginimo kabeliai – 40 m;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 – 1 vnt.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keitiklis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D41D99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Flexim Fluxus F721WD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Maitinimas 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Maitinimo ir krovimo įtampa - 110...240V AC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Matavimai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kanalų skaičius – 1;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Išėjimai: 2 skaitmeniniai (binarinis, pulsinis ar dažninis), 2 sroviniai 4-20 mA (keičiami pasyvūs/aktyvūs);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tikslumas - ±1 % (±0.005 m/s);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Pakartotinumas - 0.15 % (±0.005 m/s).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Komunikacija: Modbus RTU</w:t>
            </w:r>
          </w:p>
          <w:p w:rsidR="00D41D99" w:rsidRPr="00D41D99" w:rsidRDefault="00D41D99" w:rsidP="00B2324B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Duomenų perdavimas į SCADA ir PLC UAB „Kauno vandenų“ esančią sistemą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Montavimas</w:t>
            </w:r>
          </w:p>
        </w:tc>
        <w:tc>
          <w:tcPr>
            <w:tcW w:w="5103" w:type="dxa"/>
            <w:vAlign w:val="center"/>
          </w:tcPr>
          <w:p w:rsidR="00D41D99" w:rsidRPr="00D41D99" w:rsidRDefault="008D2671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D41D99" w:rsidRPr="00D41D99">
              <w:rPr>
                <w:rFonts w:ascii="Times New Roman" w:hAnsi="Times New Roman" w:cs="Times New Roman"/>
                <w:sz w:val="20"/>
                <w:szCs w:val="20"/>
              </w:rPr>
              <w:t>aujo debitomačio pajungimas, naujų ultragarsinių jutiklių kabelių paklojimo darbai tarp skydinės ir šulinio su 40m prailginimo kabeliu.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Montavimo koplektas iš 304 nerūdijančio plieno ultragarsinių daviklių tvirtinimui prie vamzdyno;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(tinkantys viso tipo sensoriams), tinkantys tiesioginio spindulio ir atspindžio montavimui;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Montažiniai laikikliai su užtempėjais ir liniuote;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Tinkantys vamzdynų diametrams;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sistema – TS, tipas 2615. Kabelis karščiui atsparus;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dėžutė JB03 kabelių prailginimui. Medžiaga – nerūdijantis plienas SS316, apsaugos klasė – IP67. Su M20 kabelių sandarikliais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Debitomačių mechaninio sumontavimo, konfiguravimo ir paleidimo-derinimo darbai.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spacing w:after="12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Ultragarsiniai davikliai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Matavimo dažnis –  ≥0,5 MHz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Sensorių kabelių ilgis - 5 m.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Pajungimo tipas – SMB jungtis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Vamzdynų paviršiaus temperatūra: -40...130 0C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Davikliai su integruota temperatūrine kompensacija – nulinio taško dreifo kompensacija.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 xml:space="preserve">Su kalibravimo protokolu, kalibravimas atliekamas ant realaus stendo ir kalibravimo protokolas išduodamas </w:t>
            </w:r>
            <w:r w:rsidRPr="00D41D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realių bandymų pagrindu.;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/>
              <w:ind w:left="357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Gelis_Flexim 100ml Temp.-30..+130°C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Dokumentai 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8D267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Vartotojo instrukcija (lietuvių kalba) </w:t>
            </w:r>
          </w:p>
          <w:p w:rsidR="00D41D99" w:rsidRPr="00D41D99" w:rsidRDefault="00D41D99" w:rsidP="008D267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14" w:right="57" w:hanging="3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Techninis aprašymas (lietuvių kalba) 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widowControl w:val="0"/>
              <w:autoSpaceDE w:val="0"/>
              <w:autoSpaceDN w:val="0"/>
              <w:adjustRightInd w:val="0"/>
              <w:ind w:left="57"/>
              <w:contextualSpacing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Kalibravimo protokolas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D99" w:rsidRPr="000470CD" w:rsidTr="00B2324B">
        <w:tc>
          <w:tcPr>
            <w:tcW w:w="850" w:type="dxa"/>
            <w:vAlign w:val="center"/>
          </w:tcPr>
          <w:p w:rsidR="00D41D99" w:rsidRPr="00D41D99" w:rsidRDefault="00D41D99" w:rsidP="00B2324B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/>
              <w:ind w:right="17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41D99" w:rsidRPr="00D41D99" w:rsidRDefault="00D41D99" w:rsidP="00B2324B">
            <w:pPr>
              <w:spacing w:after="120"/>
              <w:ind w:right="170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Garantijos laikas</w:t>
            </w:r>
          </w:p>
        </w:tc>
        <w:tc>
          <w:tcPr>
            <w:tcW w:w="5103" w:type="dxa"/>
            <w:vAlign w:val="center"/>
          </w:tcPr>
          <w:p w:rsidR="00D41D99" w:rsidRPr="00D41D99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1D99">
              <w:rPr>
                <w:rFonts w:ascii="Times New Roman" w:hAnsi="Times New Roman" w:cs="Times New Roman"/>
                <w:sz w:val="20"/>
                <w:szCs w:val="20"/>
              </w:rPr>
              <w:t>Ne mažiau 24 mėnesiai</w:t>
            </w:r>
          </w:p>
        </w:tc>
        <w:tc>
          <w:tcPr>
            <w:tcW w:w="2551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D41D99" w:rsidRPr="000470CD" w:rsidRDefault="00D41D99" w:rsidP="00B2324B">
            <w:pPr>
              <w:ind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1D99" w:rsidRPr="000470CD" w:rsidRDefault="00D41D99" w:rsidP="00D41D99">
      <w:pPr>
        <w:spacing w:line="360" w:lineRule="auto"/>
      </w:pPr>
    </w:p>
    <w:p w:rsidR="0021527A" w:rsidRPr="000470CD" w:rsidRDefault="0021527A" w:rsidP="00D41D99">
      <w:pPr>
        <w:spacing w:line="360" w:lineRule="auto"/>
      </w:pPr>
    </w:p>
    <w:sectPr w:rsidR="0021527A" w:rsidRPr="000470CD" w:rsidSect="00D41D99">
      <w:headerReference w:type="default" r:id="rId11"/>
      <w:footerReference w:type="default" r:id="rId12"/>
      <w:pgSz w:w="15840" w:h="12240" w:orient="landscape"/>
      <w:pgMar w:top="1701" w:right="1701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9B7" w:rsidRDefault="008B09B7" w:rsidP="007D6A51">
      <w:r>
        <w:separator/>
      </w:r>
    </w:p>
  </w:endnote>
  <w:endnote w:type="continuationSeparator" w:id="0">
    <w:p w:rsidR="008B09B7" w:rsidRDefault="008B09B7" w:rsidP="007D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196304"/>
      <w:docPartObj>
        <w:docPartGallery w:val="Page Numbers (Bottom of Page)"/>
        <w:docPartUnique/>
      </w:docPartObj>
    </w:sdtPr>
    <w:sdtEndPr/>
    <w:sdtContent>
      <w:p w:rsidR="006C47EC" w:rsidRDefault="006C47E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2D5">
          <w:rPr>
            <w:noProof/>
          </w:rPr>
          <w:t>2</w:t>
        </w:r>
        <w:r>
          <w:fldChar w:fldCharType="end"/>
        </w:r>
      </w:p>
    </w:sdtContent>
  </w:sdt>
  <w:p w:rsidR="006C47EC" w:rsidRDefault="006C47E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9B7" w:rsidRDefault="008B09B7" w:rsidP="007D6A51">
      <w:r>
        <w:separator/>
      </w:r>
    </w:p>
  </w:footnote>
  <w:footnote w:type="continuationSeparator" w:id="0">
    <w:p w:rsidR="008B09B7" w:rsidRDefault="008B09B7" w:rsidP="007D6A51">
      <w:r>
        <w:continuationSeparator/>
      </w:r>
    </w:p>
  </w:footnote>
  <w:footnote w:id="1">
    <w:p w:rsidR="00D41D99" w:rsidRDefault="00D41D9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:rsidR="00D41D99" w:rsidRDefault="00D41D99" w:rsidP="00D41D9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A51" w:rsidRDefault="007D6A51" w:rsidP="007D6A51">
    <w:pPr>
      <w:pStyle w:val="Antrats"/>
      <w:jc w:val="right"/>
    </w:pPr>
    <w: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A6E2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AF693A"/>
    <w:multiLevelType w:val="hybridMultilevel"/>
    <w:tmpl w:val="89F4D46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3165B"/>
    <w:multiLevelType w:val="hybridMultilevel"/>
    <w:tmpl w:val="5C68817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9362E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6778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85C2D"/>
    <w:multiLevelType w:val="hybridMultilevel"/>
    <w:tmpl w:val="815AC3D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14D2F"/>
    <w:multiLevelType w:val="multilevel"/>
    <w:tmpl w:val="B84A67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CE3306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27F6E"/>
    <w:multiLevelType w:val="hybridMultilevel"/>
    <w:tmpl w:val="EA58C8E2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F6D7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8F7062"/>
    <w:multiLevelType w:val="multilevel"/>
    <w:tmpl w:val="1AC09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 w15:restartNumberingAfterBreak="0">
    <w:nsid w:val="4AB705BC"/>
    <w:multiLevelType w:val="hybridMultilevel"/>
    <w:tmpl w:val="4366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95D8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CEB120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96B21"/>
    <w:multiLevelType w:val="hybridMultilevel"/>
    <w:tmpl w:val="33DAB9B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295769E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86194"/>
    <w:multiLevelType w:val="multilevel"/>
    <w:tmpl w:val="8050E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5835455"/>
    <w:multiLevelType w:val="hybridMultilevel"/>
    <w:tmpl w:val="19E2628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9F3765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12EDB"/>
    <w:multiLevelType w:val="hybridMultilevel"/>
    <w:tmpl w:val="B7D63E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81154"/>
    <w:multiLevelType w:val="hybridMultilevel"/>
    <w:tmpl w:val="FD9E233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F3C38"/>
    <w:multiLevelType w:val="hybridMultilevel"/>
    <w:tmpl w:val="CBC4B85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B01EF"/>
    <w:multiLevelType w:val="multilevel"/>
    <w:tmpl w:val="1AC09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7A846DA8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D0146"/>
    <w:multiLevelType w:val="hybridMultilevel"/>
    <w:tmpl w:val="66A09AA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2"/>
  </w:num>
  <w:num w:numId="4">
    <w:abstractNumId w:val="10"/>
  </w:num>
  <w:num w:numId="5">
    <w:abstractNumId w:val="11"/>
  </w:num>
  <w:num w:numId="6">
    <w:abstractNumId w:val="2"/>
  </w:num>
  <w:num w:numId="7">
    <w:abstractNumId w:val="16"/>
  </w:num>
  <w:num w:numId="8">
    <w:abstractNumId w:val="12"/>
  </w:num>
  <w:num w:numId="9">
    <w:abstractNumId w:val="5"/>
  </w:num>
  <w:num w:numId="10">
    <w:abstractNumId w:val="1"/>
  </w:num>
  <w:num w:numId="11">
    <w:abstractNumId w:val="9"/>
  </w:num>
  <w:num w:numId="12">
    <w:abstractNumId w:val="14"/>
  </w:num>
  <w:num w:numId="13">
    <w:abstractNumId w:val="8"/>
  </w:num>
  <w:num w:numId="14">
    <w:abstractNumId w:val="23"/>
  </w:num>
  <w:num w:numId="15">
    <w:abstractNumId w:val="21"/>
  </w:num>
  <w:num w:numId="16">
    <w:abstractNumId w:val="17"/>
  </w:num>
  <w:num w:numId="17">
    <w:abstractNumId w:val="15"/>
  </w:num>
  <w:num w:numId="18">
    <w:abstractNumId w:val="20"/>
  </w:num>
  <w:num w:numId="19">
    <w:abstractNumId w:val="18"/>
  </w:num>
  <w:num w:numId="20">
    <w:abstractNumId w:val="19"/>
  </w:num>
  <w:num w:numId="21">
    <w:abstractNumId w:val="24"/>
  </w:num>
  <w:num w:numId="22">
    <w:abstractNumId w:val="4"/>
  </w:num>
  <w:num w:numId="23">
    <w:abstractNumId w:val="3"/>
  </w:num>
  <w:num w:numId="24">
    <w:abstractNumId w:val="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31"/>
    <w:rsid w:val="0000713C"/>
    <w:rsid w:val="00013434"/>
    <w:rsid w:val="000470CD"/>
    <w:rsid w:val="000C7720"/>
    <w:rsid w:val="000E4DF6"/>
    <w:rsid w:val="000F2FC3"/>
    <w:rsid w:val="00164660"/>
    <w:rsid w:val="001831C3"/>
    <w:rsid w:val="00192174"/>
    <w:rsid w:val="00192C00"/>
    <w:rsid w:val="001A5413"/>
    <w:rsid w:val="0021527A"/>
    <w:rsid w:val="002277BC"/>
    <w:rsid w:val="00230EB8"/>
    <w:rsid w:val="00285797"/>
    <w:rsid w:val="002A5F1C"/>
    <w:rsid w:val="002C2466"/>
    <w:rsid w:val="002D5AED"/>
    <w:rsid w:val="002E5F4B"/>
    <w:rsid w:val="003113DE"/>
    <w:rsid w:val="00317A62"/>
    <w:rsid w:val="00327C31"/>
    <w:rsid w:val="0033114C"/>
    <w:rsid w:val="00347C4B"/>
    <w:rsid w:val="0037105D"/>
    <w:rsid w:val="00382B08"/>
    <w:rsid w:val="003868E1"/>
    <w:rsid w:val="003B478F"/>
    <w:rsid w:val="003E21DF"/>
    <w:rsid w:val="003F4DB4"/>
    <w:rsid w:val="0041157B"/>
    <w:rsid w:val="00424DF0"/>
    <w:rsid w:val="00441391"/>
    <w:rsid w:val="0044328D"/>
    <w:rsid w:val="00446F6B"/>
    <w:rsid w:val="004851C1"/>
    <w:rsid w:val="00494D06"/>
    <w:rsid w:val="004D3125"/>
    <w:rsid w:val="00527BFA"/>
    <w:rsid w:val="005449AA"/>
    <w:rsid w:val="0056698C"/>
    <w:rsid w:val="005721BD"/>
    <w:rsid w:val="005807A7"/>
    <w:rsid w:val="0059629C"/>
    <w:rsid w:val="005B018E"/>
    <w:rsid w:val="005C120B"/>
    <w:rsid w:val="005D2A24"/>
    <w:rsid w:val="006761A8"/>
    <w:rsid w:val="00681E59"/>
    <w:rsid w:val="006C47EC"/>
    <w:rsid w:val="006D785C"/>
    <w:rsid w:val="006E3891"/>
    <w:rsid w:val="007169B7"/>
    <w:rsid w:val="00725AF2"/>
    <w:rsid w:val="00726672"/>
    <w:rsid w:val="007734BB"/>
    <w:rsid w:val="007C1D14"/>
    <w:rsid w:val="007C20FD"/>
    <w:rsid w:val="007D6A51"/>
    <w:rsid w:val="007E4D60"/>
    <w:rsid w:val="007E7EF4"/>
    <w:rsid w:val="00804B06"/>
    <w:rsid w:val="00831151"/>
    <w:rsid w:val="008B09B7"/>
    <w:rsid w:val="008C2484"/>
    <w:rsid w:val="008D0F6A"/>
    <w:rsid w:val="008D2671"/>
    <w:rsid w:val="009407AC"/>
    <w:rsid w:val="00960627"/>
    <w:rsid w:val="00991555"/>
    <w:rsid w:val="009A14B3"/>
    <w:rsid w:val="009B282B"/>
    <w:rsid w:val="009B28B5"/>
    <w:rsid w:val="009D69AB"/>
    <w:rsid w:val="009D7629"/>
    <w:rsid w:val="00A02CAA"/>
    <w:rsid w:val="00A229C7"/>
    <w:rsid w:val="00A310E7"/>
    <w:rsid w:val="00A55A2C"/>
    <w:rsid w:val="00A56108"/>
    <w:rsid w:val="00AF468B"/>
    <w:rsid w:val="00B26F15"/>
    <w:rsid w:val="00B32663"/>
    <w:rsid w:val="00B42010"/>
    <w:rsid w:val="00B81A88"/>
    <w:rsid w:val="00C0104D"/>
    <w:rsid w:val="00C4127F"/>
    <w:rsid w:val="00C46F1A"/>
    <w:rsid w:val="00C72767"/>
    <w:rsid w:val="00C93E94"/>
    <w:rsid w:val="00CE60D8"/>
    <w:rsid w:val="00D2378B"/>
    <w:rsid w:val="00D41484"/>
    <w:rsid w:val="00D41D99"/>
    <w:rsid w:val="00D471F7"/>
    <w:rsid w:val="00D762D5"/>
    <w:rsid w:val="00D9643F"/>
    <w:rsid w:val="00DE5867"/>
    <w:rsid w:val="00E74613"/>
    <w:rsid w:val="00E7684A"/>
    <w:rsid w:val="00F77E53"/>
    <w:rsid w:val="00F83721"/>
    <w:rsid w:val="00FA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993439-5676-475C-8DAD-4650BA9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1527A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A51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A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A51"/>
    <w:rPr>
      <w:sz w:val="24"/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46F6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46F6B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46F6B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B28B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B28B5"/>
    <w:rPr>
      <w:rFonts w:ascii="Segoe UI" w:hAnsi="Segoe UI" w:cs="Segoe UI"/>
      <w:sz w:val="18"/>
      <w:szCs w:val="18"/>
      <w:lang w:eastAsia="en-US"/>
    </w:rPr>
  </w:style>
  <w:style w:type="table" w:styleId="Lentelstinklelis">
    <w:name w:val="Table Grid"/>
    <w:basedOn w:val="prastojilentel"/>
    <w:uiPriority w:val="59"/>
    <w:rsid w:val="00D41D99"/>
    <w:rPr>
      <w:rFonts w:asciiTheme="minorHAnsi" w:eastAsiaTheme="minorHAnsi" w:hAnsiTheme="minorHAnsi" w:cstheme="minorBid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04FA5-44BB-4AC8-8D95-33B721C2E5DB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028F9BA5-AB40-4632-B380-B8D0A46EA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C872AE-7072-4820-9968-EDC2380DE7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E24504-9249-41CD-B9FD-5F6B1BE5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3349</Words>
  <Characters>1909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Reikalavimai įrangai</vt:lpstr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įrangai</dc:title>
  <dc:subject/>
  <dc:creator>Nerijus Marozas</dc:creator>
  <cp:keywords/>
  <dc:description/>
  <cp:lastModifiedBy>Eglė Rupšienė</cp:lastModifiedBy>
  <cp:revision>2</cp:revision>
  <dcterms:created xsi:type="dcterms:W3CDTF">2025-08-19T10:22:00Z</dcterms:created>
  <dcterms:modified xsi:type="dcterms:W3CDTF">2025-08-19T10:22:00Z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